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textAlignment w:val="center"/>
        <w:rPr>
          <w:rFonts w:ascii="方正小标宋简体" w:hAnsi="方正小标宋简体" w:eastAsia="方正小标宋简体" w:cs="方正小标宋简体"/>
          <w:b/>
          <w:bCs/>
          <w:color w:val="000000"/>
          <w:kern w:val="0"/>
          <w:sz w:val="44"/>
          <w:szCs w:val="44"/>
        </w:rPr>
      </w:pPr>
      <w:r>
        <w:rPr>
          <w:rFonts w:hint="eastAsia" w:ascii="方正小标宋简体" w:hAnsi="方正小标宋简体" w:eastAsia="方正小标宋简体" w:cs="方正小标宋简体"/>
          <w:b/>
          <w:bCs/>
          <w:color w:val="000000"/>
          <w:kern w:val="0"/>
          <w:sz w:val="44"/>
          <w:szCs w:val="44"/>
        </w:rPr>
        <w:t>关于《新疆维吾尔自治区恢复植被和林业生产条件、树木补种标准（试行）》的政策解读</w:t>
      </w:r>
    </w:p>
    <w:p>
      <w:pPr>
        <w:pStyle w:val="5"/>
        <w:widowControl/>
        <w:shd w:val="clear" w:color="auto" w:fill="FFFFFF"/>
        <w:spacing w:before="0" w:beforeAutospacing="0" w:after="0" w:afterAutospacing="0" w:line="560" w:lineRule="exact"/>
        <w:jc w:val="both"/>
        <w:rPr>
          <w:rFonts w:hint="eastAsia" w:eastAsia="仿宋_GB2312"/>
          <w:color w:val="000000"/>
          <w:sz w:val="32"/>
          <w:szCs w:val="32"/>
        </w:rPr>
      </w:pPr>
      <w:r>
        <w:rPr>
          <w:rFonts w:eastAsia="仿宋_GB2312"/>
          <w:color w:val="000000"/>
          <w:sz w:val="32"/>
          <w:szCs w:val="32"/>
        </w:rPr>
        <w:t> </w:t>
      </w:r>
    </w:p>
    <w:p>
      <w:pPr>
        <w:pStyle w:val="5"/>
        <w:widowControl/>
        <w:shd w:val="clear" w:color="auto" w:fill="FFFFFF"/>
        <w:spacing w:before="0" w:beforeAutospacing="0" w:after="0" w:afterAutospacing="0" w:line="560" w:lineRule="exact"/>
        <w:ind w:firstLine="640" w:firstLineChars="200"/>
        <w:jc w:val="both"/>
        <w:rPr>
          <w:rFonts w:eastAsia="仿宋_GB2312"/>
          <w:color w:val="000000"/>
          <w:sz w:val="32"/>
          <w:szCs w:val="32"/>
        </w:rPr>
      </w:pPr>
      <w:r>
        <w:rPr>
          <w:rFonts w:eastAsia="仿宋_GB2312"/>
          <w:color w:val="000000"/>
          <w:sz w:val="32"/>
          <w:szCs w:val="32"/>
        </w:rPr>
        <w:t>2022年</w:t>
      </w:r>
      <w:r>
        <w:rPr>
          <w:rFonts w:hint="eastAsia" w:eastAsia="仿宋_GB2312"/>
          <w:color w:val="000000"/>
          <w:sz w:val="32"/>
          <w:szCs w:val="32"/>
          <w:lang w:val="en-US" w:eastAsia="zh-CN"/>
        </w:rPr>
        <w:t>9</w:t>
      </w:r>
      <w:r>
        <w:rPr>
          <w:rFonts w:eastAsia="仿宋_GB2312"/>
          <w:color w:val="000000"/>
          <w:sz w:val="32"/>
          <w:szCs w:val="32"/>
        </w:rPr>
        <w:t>月</w:t>
      </w:r>
      <w:r>
        <w:rPr>
          <w:rFonts w:hint="eastAsia" w:eastAsia="仿宋_GB2312"/>
          <w:color w:val="000000"/>
          <w:sz w:val="32"/>
          <w:szCs w:val="32"/>
          <w:lang w:val="en-US" w:eastAsia="zh-CN"/>
        </w:rPr>
        <w:t>20</w:t>
      </w:r>
      <w:r>
        <w:rPr>
          <w:rFonts w:eastAsia="仿宋_GB2312"/>
          <w:color w:val="000000"/>
          <w:sz w:val="32"/>
          <w:szCs w:val="32"/>
        </w:rPr>
        <w:t>日，新疆维吾尔自治区林业和草原局</w:t>
      </w:r>
      <w:r>
        <w:rPr>
          <w:rFonts w:hint="eastAsia" w:eastAsia="仿宋_GB2312"/>
          <w:color w:val="000000"/>
          <w:sz w:val="32"/>
          <w:szCs w:val="32"/>
        </w:rPr>
        <w:t>第39次党委（扩大）会议审议</w:t>
      </w:r>
      <w:r>
        <w:rPr>
          <w:rFonts w:eastAsia="仿宋_GB2312"/>
          <w:color w:val="000000"/>
          <w:sz w:val="32"/>
          <w:szCs w:val="32"/>
        </w:rPr>
        <w:t>通过</w:t>
      </w:r>
      <w:r>
        <w:rPr>
          <w:rFonts w:hint="eastAsia" w:eastAsia="仿宋_GB2312"/>
          <w:color w:val="000000"/>
          <w:sz w:val="32"/>
          <w:szCs w:val="32"/>
        </w:rPr>
        <w:t>了</w:t>
      </w:r>
      <w:r>
        <w:rPr>
          <w:rFonts w:eastAsia="仿宋_GB2312"/>
          <w:color w:val="000000"/>
          <w:sz w:val="32"/>
          <w:szCs w:val="32"/>
        </w:rPr>
        <w:t>《新疆维吾尔自治区恢复植被和林业生产条件、树木补种标准（试行）》（以下简称《标准》）。现就《标准》的有关内容解读如下：</w:t>
      </w:r>
    </w:p>
    <w:p>
      <w:pPr>
        <w:pStyle w:val="11"/>
        <w:spacing w:line="560" w:lineRule="exact"/>
        <w:ind w:firstLine="640"/>
        <w:rPr>
          <w:rFonts w:eastAsia="黑体"/>
          <w:sz w:val="32"/>
          <w:szCs w:val="32"/>
        </w:rPr>
      </w:pPr>
      <w:r>
        <w:rPr>
          <w:rFonts w:hint="eastAsia" w:eastAsia="黑体"/>
          <w:sz w:val="32"/>
          <w:szCs w:val="32"/>
        </w:rPr>
        <w:t>一、</w:t>
      </w:r>
      <w:r>
        <w:rPr>
          <w:rFonts w:eastAsia="黑体"/>
          <w:sz w:val="32"/>
          <w:szCs w:val="32"/>
        </w:rPr>
        <w:t>为什么要出台这个《标准》？</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答</w:t>
      </w:r>
      <w:r>
        <w:rPr>
          <w:rFonts w:eastAsia="仿宋_GB2312"/>
          <w:color w:val="000000"/>
          <w:kern w:val="0"/>
          <w:sz w:val="32"/>
          <w:szCs w:val="32"/>
        </w:rPr>
        <w:t>：为贯彻落实新修订《森林法》</w:t>
      </w:r>
      <w:r>
        <w:rPr>
          <w:rFonts w:hint="eastAsia" w:eastAsia="仿宋_GB2312"/>
          <w:color w:val="000000"/>
          <w:kern w:val="0"/>
          <w:sz w:val="32"/>
          <w:szCs w:val="32"/>
        </w:rPr>
        <w:t>的相关</w:t>
      </w:r>
      <w:r>
        <w:rPr>
          <w:rFonts w:eastAsia="仿宋_GB2312"/>
          <w:color w:val="000000"/>
          <w:kern w:val="0"/>
          <w:sz w:val="32"/>
          <w:szCs w:val="32"/>
        </w:rPr>
        <w:t>要求，解决</w:t>
      </w:r>
      <w:r>
        <w:rPr>
          <w:rFonts w:hint="eastAsia" w:eastAsia="仿宋_GB2312"/>
          <w:color w:val="000000"/>
          <w:kern w:val="0"/>
          <w:sz w:val="32"/>
          <w:szCs w:val="32"/>
        </w:rPr>
        <w:t>林业</w:t>
      </w:r>
      <w:r>
        <w:rPr>
          <w:rFonts w:eastAsia="仿宋_GB2312"/>
          <w:color w:val="000000"/>
          <w:kern w:val="0"/>
          <w:sz w:val="32"/>
          <w:szCs w:val="32"/>
        </w:rPr>
        <w:t>行政执法的具体问题，促进行政相对人履行《森林法》第三十八条第二款规定的义务，履行林业主管部门依据《森林法》第七十三条第一款、第七十三条第三款、第七十四条第一款、第七十四条第二款、第七十六条、《森林防火条例》第五十三条作出的行政处罚规定的义务，以及林业主管部门有效实施依据《森林法》第八十一条第一款规定的代履行职责，根据《森林法》第八十一条第二款有关“恢复植被和林业生产条件、树木补种的标准，由省级以上人民政府林业主管部门制定”的规定，我局对恢复植被和林业生产条件、树木补种标准作出了具体规定，为</w:t>
      </w:r>
      <w:r>
        <w:rPr>
          <w:rFonts w:hint="eastAsia" w:eastAsia="仿宋_GB2312"/>
          <w:color w:val="000000"/>
          <w:kern w:val="0"/>
          <w:sz w:val="32"/>
          <w:szCs w:val="32"/>
        </w:rPr>
        <w:t>全区</w:t>
      </w:r>
      <w:r>
        <w:rPr>
          <w:rFonts w:eastAsia="仿宋_GB2312"/>
          <w:color w:val="000000"/>
          <w:kern w:val="0"/>
          <w:sz w:val="32"/>
          <w:szCs w:val="32"/>
        </w:rPr>
        <w:t>执行新修订《森林法》、规范林业行政执法行为提供管理依据。</w:t>
      </w:r>
    </w:p>
    <w:p>
      <w:pPr>
        <w:pStyle w:val="11"/>
        <w:spacing w:line="560" w:lineRule="exact"/>
        <w:ind w:firstLine="640"/>
        <w:rPr>
          <w:rFonts w:eastAsia="黑体"/>
          <w:sz w:val="32"/>
          <w:szCs w:val="32"/>
        </w:rPr>
      </w:pPr>
      <w:r>
        <w:rPr>
          <w:rFonts w:hint="eastAsia" w:eastAsia="黑体"/>
          <w:sz w:val="32"/>
          <w:szCs w:val="32"/>
        </w:rPr>
        <w:t>二、</w:t>
      </w:r>
      <w:r>
        <w:rPr>
          <w:rFonts w:eastAsia="黑体"/>
          <w:sz w:val="32"/>
          <w:szCs w:val="32"/>
        </w:rPr>
        <w:t>为什么《标准》要规定试行？</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答：制订恢复植被和林业生产条件标准是新修订《森林法》提出的新要求，既包括技术标准也包括费用标准，情况较为复杂，都需要在实践中探索，尤其对林地违法行为的处罚由之前的具体量化规定，改为现在按所需费用测算确定，方式发生很大变化，有必要通过试行使《标准》更加完善更加科学。</w:t>
      </w:r>
    </w:p>
    <w:p>
      <w:pPr>
        <w:pStyle w:val="11"/>
        <w:spacing w:line="560" w:lineRule="exact"/>
        <w:ind w:firstLine="640"/>
        <w:rPr>
          <w:rFonts w:eastAsia="黑体"/>
          <w:sz w:val="32"/>
          <w:szCs w:val="32"/>
        </w:rPr>
      </w:pPr>
      <w:r>
        <w:rPr>
          <w:rFonts w:hint="eastAsia" w:eastAsia="黑体"/>
          <w:sz w:val="32"/>
          <w:szCs w:val="32"/>
        </w:rPr>
        <w:t>三、</w:t>
      </w:r>
      <w:r>
        <w:rPr>
          <w:rFonts w:eastAsia="黑体"/>
          <w:sz w:val="32"/>
          <w:szCs w:val="32"/>
        </w:rPr>
        <w:t>《标准》包括哪些主要内容？</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答：本《标准》共6条，包括适用范围，恢复植被和林业生产条件标准，树木补种标准，恢复林业生产条件和植被、树木补种费用标准，组织验收和其他要求等内容。在适用范围中明确本标准涉及行政相对人履行《森林法》及有关法规义务的具体条款，在“恢复植被和林业生产条件标准”和“树木补种标准”中明确恢复和补种原则，并分别就恢复林业生产条件、恢复植被、补种树木提出工序要求和质量标准，以及恢复、补种期限。在“恢复林业生产条件和植被、树木补种费用标准”中，明确自行及代履行的费用标准和行政处罚执行费用标准。此外还就恢复林业生产条件和植被、树木补种完成后的验收等作出了具体的规定。</w:t>
      </w:r>
    </w:p>
    <w:p>
      <w:pPr>
        <w:pStyle w:val="11"/>
        <w:spacing w:line="560" w:lineRule="exact"/>
        <w:ind w:firstLine="640"/>
        <w:rPr>
          <w:rFonts w:eastAsia="黑体"/>
          <w:sz w:val="32"/>
          <w:szCs w:val="32"/>
        </w:rPr>
      </w:pPr>
      <w:r>
        <w:rPr>
          <w:rFonts w:hint="eastAsia" w:eastAsia="黑体"/>
          <w:sz w:val="32"/>
          <w:szCs w:val="32"/>
        </w:rPr>
        <w:t>四、</w:t>
      </w:r>
      <w:r>
        <w:rPr>
          <w:rFonts w:eastAsia="黑体"/>
          <w:sz w:val="32"/>
          <w:szCs w:val="32"/>
        </w:rPr>
        <w:t>对“恢复林业生产条件和植被、树木补种”自行及代履行和行政处罚执行费用标准有什么不同？</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答：《标准》严格按照《森林法》等有关法律法规规定，对“恢复林业生产条件和植被、树木补种”区分不同情形涉及的费用进行了明确：</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一是</w:t>
      </w:r>
      <w:r>
        <w:rPr>
          <w:rFonts w:eastAsia="仿宋_GB2312"/>
          <w:color w:val="000000"/>
          <w:kern w:val="0"/>
          <w:sz w:val="32"/>
          <w:szCs w:val="32"/>
        </w:rPr>
        <w:t>《森林法》规定对违法责任人要责令限期恢复林业生产条件和植被、树木补种，违法责任人应当按照本《标准》规定的技术标准进行恢复、补种，所需费用由其据实承担。</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二是对违法者拒不履行恢复、补种义务的，由作出行政处罚决定的林业主管部门按照《森林法》第八十一条，《行政强制法》第五十条、五十一条依法组织代为履行，费用按照成本合理测算确定，由违法者承担。</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三是行政处罚执行费用标准。《森林法》第七十三条、第七十四条中规定对擅自改变林地用途及毁坏林地的违法行为可以处“恢复植被和林业生产条件所需费用三倍以下的罚款”。但实践中所需费用计算</w:t>
      </w:r>
      <w:r>
        <w:rPr>
          <w:rFonts w:hint="eastAsia" w:eastAsia="仿宋_GB2312"/>
          <w:color w:val="000000"/>
          <w:kern w:val="0"/>
          <w:sz w:val="32"/>
          <w:szCs w:val="32"/>
        </w:rPr>
        <w:t>没有依据，</w:t>
      </w:r>
      <w:r>
        <w:rPr>
          <w:rFonts w:eastAsia="仿宋_GB2312"/>
          <w:color w:val="000000"/>
          <w:kern w:val="0"/>
          <w:sz w:val="32"/>
          <w:szCs w:val="32"/>
        </w:rPr>
        <w:t>极易产生随意性。</w:t>
      </w:r>
      <w:bookmarkStart w:id="0" w:name="_GoBack"/>
      <w:bookmarkEnd w:id="0"/>
      <w:r>
        <w:rPr>
          <w:rFonts w:eastAsia="仿宋_GB2312"/>
          <w:color w:val="000000"/>
          <w:kern w:val="0"/>
          <w:sz w:val="32"/>
          <w:szCs w:val="32"/>
        </w:rPr>
        <w:t>为此,我</w:t>
      </w:r>
      <w:r>
        <w:rPr>
          <w:rFonts w:hint="eastAsia" w:eastAsia="仿宋_GB2312"/>
          <w:color w:val="000000"/>
          <w:kern w:val="0"/>
          <w:sz w:val="32"/>
          <w:szCs w:val="32"/>
        </w:rPr>
        <w:t>局</w:t>
      </w:r>
      <w:r>
        <w:rPr>
          <w:rFonts w:eastAsia="仿宋_GB2312"/>
          <w:color w:val="000000"/>
          <w:kern w:val="0"/>
          <w:sz w:val="32"/>
          <w:szCs w:val="32"/>
        </w:rPr>
        <w:t>对恢复植被所需费用参照我</w:t>
      </w:r>
      <w:r>
        <w:rPr>
          <w:rFonts w:hint="eastAsia" w:eastAsia="仿宋_GB2312"/>
          <w:color w:val="000000"/>
          <w:kern w:val="0"/>
          <w:sz w:val="32"/>
          <w:szCs w:val="32"/>
        </w:rPr>
        <w:t>区</w:t>
      </w:r>
      <w:r>
        <w:rPr>
          <w:rFonts w:eastAsia="仿宋_GB2312"/>
          <w:color w:val="000000"/>
          <w:kern w:val="0"/>
          <w:sz w:val="32"/>
          <w:szCs w:val="32"/>
        </w:rPr>
        <w:t>森林植被恢复费的征收标准予以明确；对恢复林业生产条件所需费用按照林地土层轻度损毁、林地土层严重损毁或地表硬化、林地无保留土层三种情形分别划定了执行区间，同时也考虑如有以此标准计算费用明显偏离实际成本的特殊情况，规定应当按成本计算。执法部门在进行处罚时,应分别根据被破坏林业生产条件的林地面积和被破坏植被的林地面积按照本标准各自计算恢复林业生产条件所需费用和恢复植被所需费用,两者之和就是罚款的基准金额,再按照裁量权基准确认倍数,最终确定应罚款的金额。</w:t>
      </w:r>
    </w:p>
    <w:p>
      <w:pPr>
        <w:pStyle w:val="11"/>
        <w:spacing w:line="560" w:lineRule="exact"/>
        <w:ind w:firstLine="640"/>
        <w:rPr>
          <w:rFonts w:eastAsia="黑体"/>
          <w:sz w:val="32"/>
          <w:szCs w:val="32"/>
        </w:rPr>
      </w:pPr>
      <w:r>
        <w:rPr>
          <w:rFonts w:hint="eastAsia" w:eastAsia="黑体"/>
          <w:sz w:val="32"/>
          <w:szCs w:val="32"/>
        </w:rPr>
        <w:t>五、</w:t>
      </w:r>
      <w:r>
        <w:rPr>
          <w:rFonts w:eastAsia="黑体"/>
          <w:sz w:val="32"/>
          <w:szCs w:val="32"/>
        </w:rPr>
        <w:t>《标准》行政处罚执行费用中为什么没有树木补种的费用？</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答：本标准对林业行政处罚中关于恢复植被和林业生产条件所需费用标准的确定,没有涉及补种树木所需费用问题,主要是考虑到森林法及相关法律法规没有针对造成林木毁坏时关于补种树木方面予以罚款的规定,因此本标准不宜将树木补种的罚款标准列入。</w:t>
      </w:r>
    </w:p>
    <w:p>
      <w:pPr>
        <w:spacing w:line="560" w:lineRule="exact"/>
        <w:ind w:firstLine="640" w:firstLineChars="200"/>
        <w:rPr>
          <w:rFonts w:eastAsia="仿宋_GB2312"/>
          <w:color w:val="000000"/>
          <w:kern w:val="0"/>
          <w:sz w:val="32"/>
          <w:szCs w:val="32"/>
        </w:rPr>
      </w:pPr>
    </w:p>
    <w:p>
      <w:pPr>
        <w:spacing w:line="560" w:lineRule="exact"/>
        <w:rPr>
          <w:rFonts w:eastAsia="仿宋_GB2312"/>
          <w:sz w:val="32"/>
          <w:szCs w:val="32"/>
        </w:rPr>
      </w:pPr>
    </w:p>
    <w:sectPr>
      <w:headerReference r:id="rId3" w:type="default"/>
      <w:footerReference r:id="rId4"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I5NzI3OGFjZDgxNWU0YzYxZDNhNDczMGE4ZmM5YWYifQ=="/>
  </w:docVars>
  <w:rsids>
    <w:rsidRoot w:val="006D131C"/>
    <w:rsid w:val="00000306"/>
    <w:rsid w:val="00003106"/>
    <w:rsid w:val="0000360C"/>
    <w:rsid w:val="00004125"/>
    <w:rsid w:val="00004FC5"/>
    <w:rsid w:val="000064BC"/>
    <w:rsid w:val="000141F5"/>
    <w:rsid w:val="00017621"/>
    <w:rsid w:val="00020416"/>
    <w:rsid w:val="000225FD"/>
    <w:rsid w:val="000242DD"/>
    <w:rsid w:val="00026E61"/>
    <w:rsid w:val="000273B8"/>
    <w:rsid w:val="00030E63"/>
    <w:rsid w:val="000333FF"/>
    <w:rsid w:val="00035558"/>
    <w:rsid w:val="0004242F"/>
    <w:rsid w:val="0004286D"/>
    <w:rsid w:val="00057037"/>
    <w:rsid w:val="00060196"/>
    <w:rsid w:val="00060472"/>
    <w:rsid w:val="00060912"/>
    <w:rsid w:val="0006485D"/>
    <w:rsid w:val="00070645"/>
    <w:rsid w:val="00074607"/>
    <w:rsid w:val="00080225"/>
    <w:rsid w:val="00082F90"/>
    <w:rsid w:val="00086714"/>
    <w:rsid w:val="000907C5"/>
    <w:rsid w:val="0009117B"/>
    <w:rsid w:val="00096277"/>
    <w:rsid w:val="00097592"/>
    <w:rsid w:val="000A0153"/>
    <w:rsid w:val="000A3465"/>
    <w:rsid w:val="000A3B0E"/>
    <w:rsid w:val="000B68CC"/>
    <w:rsid w:val="000B7D05"/>
    <w:rsid w:val="000C57C6"/>
    <w:rsid w:val="000C6046"/>
    <w:rsid w:val="000D5246"/>
    <w:rsid w:val="000E70D8"/>
    <w:rsid w:val="000E71ED"/>
    <w:rsid w:val="000F685E"/>
    <w:rsid w:val="00100954"/>
    <w:rsid w:val="00102F63"/>
    <w:rsid w:val="00107880"/>
    <w:rsid w:val="00107F92"/>
    <w:rsid w:val="00110B1D"/>
    <w:rsid w:val="00112A0E"/>
    <w:rsid w:val="001131B5"/>
    <w:rsid w:val="00116F27"/>
    <w:rsid w:val="00122196"/>
    <w:rsid w:val="00122A4C"/>
    <w:rsid w:val="00123593"/>
    <w:rsid w:val="00125E2E"/>
    <w:rsid w:val="00130138"/>
    <w:rsid w:val="0013180F"/>
    <w:rsid w:val="00131D73"/>
    <w:rsid w:val="00143B5B"/>
    <w:rsid w:val="00143CA7"/>
    <w:rsid w:val="00146626"/>
    <w:rsid w:val="001501C7"/>
    <w:rsid w:val="00150B6F"/>
    <w:rsid w:val="00154074"/>
    <w:rsid w:val="00156991"/>
    <w:rsid w:val="001631DD"/>
    <w:rsid w:val="00165291"/>
    <w:rsid w:val="00170183"/>
    <w:rsid w:val="0017298C"/>
    <w:rsid w:val="0017422A"/>
    <w:rsid w:val="00180CB3"/>
    <w:rsid w:val="001812EF"/>
    <w:rsid w:val="00187A58"/>
    <w:rsid w:val="001917D3"/>
    <w:rsid w:val="0019754B"/>
    <w:rsid w:val="001A0F25"/>
    <w:rsid w:val="001A309A"/>
    <w:rsid w:val="001B2F77"/>
    <w:rsid w:val="001B5640"/>
    <w:rsid w:val="001C5BCF"/>
    <w:rsid w:val="001C7472"/>
    <w:rsid w:val="001D5AD2"/>
    <w:rsid w:val="001D7E37"/>
    <w:rsid w:val="001E5D51"/>
    <w:rsid w:val="001F0CB7"/>
    <w:rsid w:val="002009C7"/>
    <w:rsid w:val="00212168"/>
    <w:rsid w:val="00213008"/>
    <w:rsid w:val="002208A2"/>
    <w:rsid w:val="002227F8"/>
    <w:rsid w:val="0023189D"/>
    <w:rsid w:val="002318B5"/>
    <w:rsid w:val="00234D6E"/>
    <w:rsid w:val="00236024"/>
    <w:rsid w:val="00244B55"/>
    <w:rsid w:val="00245BE1"/>
    <w:rsid w:val="00254110"/>
    <w:rsid w:val="0025449B"/>
    <w:rsid w:val="00255091"/>
    <w:rsid w:val="00257253"/>
    <w:rsid w:val="002603B7"/>
    <w:rsid w:val="00260B69"/>
    <w:rsid w:val="0026520A"/>
    <w:rsid w:val="00265D55"/>
    <w:rsid w:val="00271751"/>
    <w:rsid w:val="00276B8A"/>
    <w:rsid w:val="00284E1D"/>
    <w:rsid w:val="002850DD"/>
    <w:rsid w:val="00286A7C"/>
    <w:rsid w:val="0029283F"/>
    <w:rsid w:val="002950FF"/>
    <w:rsid w:val="00296946"/>
    <w:rsid w:val="002A1FAA"/>
    <w:rsid w:val="002A69B9"/>
    <w:rsid w:val="002B0B78"/>
    <w:rsid w:val="002B0EEB"/>
    <w:rsid w:val="002C25B6"/>
    <w:rsid w:val="002C6021"/>
    <w:rsid w:val="002C6A3A"/>
    <w:rsid w:val="002C7038"/>
    <w:rsid w:val="002D2F33"/>
    <w:rsid w:val="002F16BF"/>
    <w:rsid w:val="002F3F10"/>
    <w:rsid w:val="002F439D"/>
    <w:rsid w:val="002F5879"/>
    <w:rsid w:val="0030133C"/>
    <w:rsid w:val="0030269F"/>
    <w:rsid w:val="00302C50"/>
    <w:rsid w:val="0030531D"/>
    <w:rsid w:val="0030576C"/>
    <w:rsid w:val="00305E7F"/>
    <w:rsid w:val="00306B69"/>
    <w:rsid w:val="00311BAC"/>
    <w:rsid w:val="00312A08"/>
    <w:rsid w:val="00314D23"/>
    <w:rsid w:val="003153C1"/>
    <w:rsid w:val="00315B1E"/>
    <w:rsid w:val="00316680"/>
    <w:rsid w:val="0031736C"/>
    <w:rsid w:val="00317E01"/>
    <w:rsid w:val="00320024"/>
    <w:rsid w:val="00321FBE"/>
    <w:rsid w:val="00333531"/>
    <w:rsid w:val="00334C53"/>
    <w:rsid w:val="003407E1"/>
    <w:rsid w:val="003466BC"/>
    <w:rsid w:val="003512AC"/>
    <w:rsid w:val="00352A60"/>
    <w:rsid w:val="00353E5C"/>
    <w:rsid w:val="00357848"/>
    <w:rsid w:val="00357E6D"/>
    <w:rsid w:val="0036104E"/>
    <w:rsid w:val="00361129"/>
    <w:rsid w:val="00361200"/>
    <w:rsid w:val="00362726"/>
    <w:rsid w:val="003637DF"/>
    <w:rsid w:val="00364810"/>
    <w:rsid w:val="00376840"/>
    <w:rsid w:val="00376ADE"/>
    <w:rsid w:val="00376B74"/>
    <w:rsid w:val="00380600"/>
    <w:rsid w:val="00385236"/>
    <w:rsid w:val="0038531E"/>
    <w:rsid w:val="00391D8C"/>
    <w:rsid w:val="00392C33"/>
    <w:rsid w:val="00392C50"/>
    <w:rsid w:val="0039640C"/>
    <w:rsid w:val="00397806"/>
    <w:rsid w:val="00397BD1"/>
    <w:rsid w:val="00397EDB"/>
    <w:rsid w:val="003A1005"/>
    <w:rsid w:val="003A3D93"/>
    <w:rsid w:val="003A4790"/>
    <w:rsid w:val="003B6961"/>
    <w:rsid w:val="003C0D19"/>
    <w:rsid w:val="003C6235"/>
    <w:rsid w:val="003C78B2"/>
    <w:rsid w:val="003D0F2C"/>
    <w:rsid w:val="003D37BF"/>
    <w:rsid w:val="003D75ED"/>
    <w:rsid w:val="003E1D83"/>
    <w:rsid w:val="003E5949"/>
    <w:rsid w:val="003F1B41"/>
    <w:rsid w:val="004020C8"/>
    <w:rsid w:val="004036E5"/>
    <w:rsid w:val="004037A6"/>
    <w:rsid w:val="0040639C"/>
    <w:rsid w:val="004100DB"/>
    <w:rsid w:val="00410138"/>
    <w:rsid w:val="00416F01"/>
    <w:rsid w:val="00424361"/>
    <w:rsid w:val="004246E6"/>
    <w:rsid w:val="00434792"/>
    <w:rsid w:val="00440259"/>
    <w:rsid w:val="00452C1C"/>
    <w:rsid w:val="0045532E"/>
    <w:rsid w:val="0045535A"/>
    <w:rsid w:val="00461368"/>
    <w:rsid w:val="00466267"/>
    <w:rsid w:val="00467355"/>
    <w:rsid w:val="004718E5"/>
    <w:rsid w:val="004727A3"/>
    <w:rsid w:val="00473C06"/>
    <w:rsid w:val="004770B9"/>
    <w:rsid w:val="004817F1"/>
    <w:rsid w:val="00481947"/>
    <w:rsid w:val="004843A3"/>
    <w:rsid w:val="00490F87"/>
    <w:rsid w:val="004924A5"/>
    <w:rsid w:val="0049621E"/>
    <w:rsid w:val="0049785E"/>
    <w:rsid w:val="004A0600"/>
    <w:rsid w:val="004B0C2A"/>
    <w:rsid w:val="004B1B39"/>
    <w:rsid w:val="004B1CE9"/>
    <w:rsid w:val="004C0E14"/>
    <w:rsid w:val="004C17AA"/>
    <w:rsid w:val="004D26D4"/>
    <w:rsid w:val="004D7D2B"/>
    <w:rsid w:val="004E4FA3"/>
    <w:rsid w:val="004F05B0"/>
    <w:rsid w:val="004F1727"/>
    <w:rsid w:val="004F337B"/>
    <w:rsid w:val="004F57EE"/>
    <w:rsid w:val="004F7247"/>
    <w:rsid w:val="0050135D"/>
    <w:rsid w:val="00505661"/>
    <w:rsid w:val="00507994"/>
    <w:rsid w:val="005166FF"/>
    <w:rsid w:val="0051698D"/>
    <w:rsid w:val="00521794"/>
    <w:rsid w:val="00532616"/>
    <w:rsid w:val="00532C5D"/>
    <w:rsid w:val="0054214E"/>
    <w:rsid w:val="0055275F"/>
    <w:rsid w:val="00552C58"/>
    <w:rsid w:val="00554C52"/>
    <w:rsid w:val="00560826"/>
    <w:rsid w:val="00564E16"/>
    <w:rsid w:val="00565E58"/>
    <w:rsid w:val="00567CB2"/>
    <w:rsid w:val="00574C16"/>
    <w:rsid w:val="00577620"/>
    <w:rsid w:val="005821C9"/>
    <w:rsid w:val="00582DC2"/>
    <w:rsid w:val="00583465"/>
    <w:rsid w:val="005A7D64"/>
    <w:rsid w:val="005B0653"/>
    <w:rsid w:val="005B1D6A"/>
    <w:rsid w:val="005B58D9"/>
    <w:rsid w:val="005B6049"/>
    <w:rsid w:val="005B60E6"/>
    <w:rsid w:val="005B698C"/>
    <w:rsid w:val="005C2C34"/>
    <w:rsid w:val="005D28D0"/>
    <w:rsid w:val="005D364A"/>
    <w:rsid w:val="005E1364"/>
    <w:rsid w:val="005E21EF"/>
    <w:rsid w:val="005F0717"/>
    <w:rsid w:val="005F074F"/>
    <w:rsid w:val="005F0D6E"/>
    <w:rsid w:val="005F475C"/>
    <w:rsid w:val="005F57A4"/>
    <w:rsid w:val="005F7B8E"/>
    <w:rsid w:val="00605232"/>
    <w:rsid w:val="006058A0"/>
    <w:rsid w:val="00605FA2"/>
    <w:rsid w:val="00614BF6"/>
    <w:rsid w:val="00616B80"/>
    <w:rsid w:val="0062749F"/>
    <w:rsid w:val="0063234A"/>
    <w:rsid w:val="00633ADA"/>
    <w:rsid w:val="00637B0F"/>
    <w:rsid w:val="0065048F"/>
    <w:rsid w:val="00650BC0"/>
    <w:rsid w:val="00663054"/>
    <w:rsid w:val="00665415"/>
    <w:rsid w:val="00667088"/>
    <w:rsid w:val="006677E5"/>
    <w:rsid w:val="00680C0F"/>
    <w:rsid w:val="00683937"/>
    <w:rsid w:val="00683F67"/>
    <w:rsid w:val="006864C8"/>
    <w:rsid w:val="006870EF"/>
    <w:rsid w:val="00697A7F"/>
    <w:rsid w:val="006A07CB"/>
    <w:rsid w:val="006A27C1"/>
    <w:rsid w:val="006B05BA"/>
    <w:rsid w:val="006B31F3"/>
    <w:rsid w:val="006B4646"/>
    <w:rsid w:val="006B46E5"/>
    <w:rsid w:val="006B71ED"/>
    <w:rsid w:val="006C3F91"/>
    <w:rsid w:val="006C5430"/>
    <w:rsid w:val="006C76D6"/>
    <w:rsid w:val="006D131C"/>
    <w:rsid w:val="006D237E"/>
    <w:rsid w:val="006E0C42"/>
    <w:rsid w:val="006E0DA5"/>
    <w:rsid w:val="006E14BE"/>
    <w:rsid w:val="006E20CF"/>
    <w:rsid w:val="006E54E5"/>
    <w:rsid w:val="006E60DB"/>
    <w:rsid w:val="006F2511"/>
    <w:rsid w:val="007038AD"/>
    <w:rsid w:val="00703B1A"/>
    <w:rsid w:val="007104AF"/>
    <w:rsid w:val="00717205"/>
    <w:rsid w:val="00721E11"/>
    <w:rsid w:val="00725E70"/>
    <w:rsid w:val="00726BBF"/>
    <w:rsid w:val="00731336"/>
    <w:rsid w:val="007359ED"/>
    <w:rsid w:val="007409FE"/>
    <w:rsid w:val="007423F0"/>
    <w:rsid w:val="007438EE"/>
    <w:rsid w:val="007463EC"/>
    <w:rsid w:val="00746509"/>
    <w:rsid w:val="0076347A"/>
    <w:rsid w:val="00765EC7"/>
    <w:rsid w:val="007711F0"/>
    <w:rsid w:val="00771BD8"/>
    <w:rsid w:val="00774C84"/>
    <w:rsid w:val="007861EA"/>
    <w:rsid w:val="00793405"/>
    <w:rsid w:val="00796269"/>
    <w:rsid w:val="007A1EB4"/>
    <w:rsid w:val="007A208A"/>
    <w:rsid w:val="007A2535"/>
    <w:rsid w:val="007A555A"/>
    <w:rsid w:val="007A6685"/>
    <w:rsid w:val="007A6A36"/>
    <w:rsid w:val="007B0364"/>
    <w:rsid w:val="007B35B4"/>
    <w:rsid w:val="007B3742"/>
    <w:rsid w:val="007C2780"/>
    <w:rsid w:val="007C44FB"/>
    <w:rsid w:val="007C457D"/>
    <w:rsid w:val="007C4D79"/>
    <w:rsid w:val="007D203B"/>
    <w:rsid w:val="007D2D2B"/>
    <w:rsid w:val="007D4567"/>
    <w:rsid w:val="007D5E37"/>
    <w:rsid w:val="007D7F85"/>
    <w:rsid w:val="007E7006"/>
    <w:rsid w:val="007E76FC"/>
    <w:rsid w:val="007F053B"/>
    <w:rsid w:val="007F409E"/>
    <w:rsid w:val="007F5F34"/>
    <w:rsid w:val="0080284B"/>
    <w:rsid w:val="008032EC"/>
    <w:rsid w:val="0080331D"/>
    <w:rsid w:val="00804969"/>
    <w:rsid w:val="00810F2C"/>
    <w:rsid w:val="008123A1"/>
    <w:rsid w:val="0082111C"/>
    <w:rsid w:val="008228D2"/>
    <w:rsid w:val="008271C5"/>
    <w:rsid w:val="008272FD"/>
    <w:rsid w:val="00834D6C"/>
    <w:rsid w:val="00840F34"/>
    <w:rsid w:val="00856D71"/>
    <w:rsid w:val="008576BB"/>
    <w:rsid w:val="0086295A"/>
    <w:rsid w:val="00864052"/>
    <w:rsid w:val="00864F3D"/>
    <w:rsid w:val="008663DC"/>
    <w:rsid w:val="008671E3"/>
    <w:rsid w:val="00870526"/>
    <w:rsid w:val="0087217F"/>
    <w:rsid w:val="008727CE"/>
    <w:rsid w:val="00873CAE"/>
    <w:rsid w:val="00874A00"/>
    <w:rsid w:val="008759D1"/>
    <w:rsid w:val="008810D9"/>
    <w:rsid w:val="008812BC"/>
    <w:rsid w:val="00883AA1"/>
    <w:rsid w:val="00886787"/>
    <w:rsid w:val="008900D0"/>
    <w:rsid w:val="00890768"/>
    <w:rsid w:val="008978CA"/>
    <w:rsid w:val="008A100B"/>
    <w:rsid w:val="008A115E"/>
    <w:rsid w:val="008A3262"/>
    <w:rsid w:val="008A64D6"/>
    <w:rsid w:val="008B0053"/>
    <w:rsid w:val="008B4484"/>
    <w:rsid w:val="008C1458"/>
    <w:rsid w:val="008C2737"/>
    <w:rsid w:val="008C31B2"/>
    <w:rsid w:val="008D686B"/>
    <w:rsid w:val="008E3756"/>
    <w:rsid w:val="008E38D6"/>
    <w:rsid w:val="008F29BD"/>
    <w:rsid w:val="008F4B66"/>
    <w:rsid w:val="0090091B"/>
    <w:rsid w:val="0090094A"/>
    <w:rsid w:val="00905C2A"/>
    <w:rsid w:val="00912A26"/>
    <w:rsid w:val="009170A2"/>
    <w:rsid w:val="00917ABD"/>
    <w:rsid w:val="00930EC1"/>
    <w:rsid w:val="009327F5"/>
    <w:rsid w:val="00946282"/>
    <w:rsid w:val="00955166"/>
    <w:rsid w:val="00957BF4"/>
    <w:rsid w:val="0096110B"/>
    <w:rsid w:val="00962536"/>
    <w:rsid w:val="00962637"/>
    <w:rsid w:val="00963C71"/>
    <w:rsid w:val="0096573D"/>
    <w:rsid w:val="0096768F"/>
    <w:rsid w:val="00967A91"/>
    <w:rsid w:val="00970E1C"/>
    <w:rsid w:val="0097169E"/>
    <w:rsid w:val="00973A61"/>
    <w:rsid w:val="00976289"/>
    <w:rsid w:val="00976734"/>
    <w:rsid w:val="00991AC8"/>
    <w:rsid w:val="00996AAB"/>
    <w:rsid w:val="009A1C01"/>
    <w:rsid w:val="009A1F15"/>
    <w:rsid w:val="009A3314"/>
    <w:rsid w:val="009A4232"/>
    <w:rsid w:val="009B1651"/>
    <w:rsid w:val="009B48BF"/>
    <w:rsid w:val="009C1192"/>
    <w:rsid w:val="009D2F3B"/>
    <w:rsid w:val="009D3BC8"/>
    <w:rsid w:val="009E4D60"/>
    <w:rsid w:val="009E64E9"/>
    <w:rsid w:val="009E7706"/>
    <w:rsid w:val="009F37EA"/>
    <w:rsid w:val="00A03F48"/>
    <w:rsid w:val="00A12835"/>
    <w:rsid w:val="00A2023C"/>
    <w:rsid w:val="00A23515"/>
    <w:rsid w:val="00A23734"/>
    <w:rsid w:val="00A264F1"/>
    <w:rsid w:val="00A27973"/>
    <w:rsid w:val="00A302E0"/>
    <w:rsid w:val="00A32234"/>
    <w:rsid w:val="00A32D7A"/>
    <w:rsid w:val="00A35158"/>
    <w:rsid w:val="00A37A1B"/>
    <w:rsid w:val="00A41A4C"/>
    <w:rsid w:val="00A43EBF"/>
    <w:rsid w:val="00A47962"/>
    <w:rsid w:val="00A71025"/>
    <w:rsid w:val="00A72109"/>
    <w:rsid w:val="00A75FDC"/>
    <w:rsid w:val="00A77691"/>
    <w:rsid w:val="00A77827"/>
    <w:rsid w:val="00A778B1"/>
    <w:rsid w:val="00A8300B"/>
    <w:rsid w:val="00A83A41"/>
    <w:rsid w:val="00A84C4B"/>
    <w:rsid w:val="00A978C7"/>
    <w:rsid w:val="00A97E01"/>
    <w:rsid w:val="00AA0643"/>
    <w:rsid w:val="00AA33EF"/>
    <w:rsid w:val="00AB0767"/>
    <w:rsid w:val="00AC03E9"/>
    <w:rsid w:val="00AC1885"/>
    <w:rsid w:val="00AC5CCA"/>
    <w:rsid w:val="00AC668E"/>
    <w:rsid w:val="00AD0590"/>
    <w:rsid w:val="00AD2350"/>
    <w:rsid w:val="00AE0F1A"/>
    <w:rsid w:val="00AE5155"/>
    <w:rsid w:val="00AE570B"/>
    <w:rsid w:val="00AF523E"/>
    <w:rsid w:val="00B01F5E"/>
    <w:rsid w:val="00B044B0"/>
    <w:rsid w:val="00B10264"/>
    <w:rsid w:val="00B10512"/>
    <w:rsid w:val="00B107C3"/>
    <w:rsid w:val="00B13514"/>
    <w:rsid w:val="00B13FDB"/>
    <w:rsid w:val="00B16D35"/>
    <w:rsid w:val="00B20ACB"/>
    <w:rsid w:val="00B226A3"/>
    <w:rsid w:val="00B24CF6"/>
    <w:rsid w:val="00B2635D"/>
    <w:rsid w:val="00B30EF9"/>
    <w:rsid w:val="00B320AF"/>
    <w:rsid w:val="00B32C39"/>
    <w:rsid w:val="00B336B9"/>
    <w:rsid w:val="00B50CC3"/>
    <w:rsid w:val="00B54404"/>
    <w:rsid w:val="00B6093B"/>
    <w:rsid w:val="00B6322B"/>
    <w:rsid w:val="00B6609F"/>
    <w:rsid w:val="00B67805"/>
    <w:rsid w:val="00B67FE4"/>
    <w:rsid w:val="00B713A1"/>
    <w:rsid w:val="00B81157"/>
    <w:rsid w:val="00B81AA2"/>
    <w:rsid w:val="00B84F22"/>
    <w:rsid w:val="00B8633F"/>
    <w:rsid w:val="00B97A7F"/>
    <w:rsid w:val="00BA3ED1"/>
    <w:rsid w:val="00BA5192"/>
    <w:rsid w:val="00BB14C5"/>
    <w:rsid w:val="00BB5D9A"/>
    <w:rsid w:val="00BB7CBC"/>
    <w:rsid w:val="00BC1D88"/>
    <w:rsid w:val="00BC3207"/>
    <w:rsid w:val="00BC74D5"/>
    <w:rsid w:val="00BD3221"/>
    <w:rsid w:val="00BD5B1F"/>
    <w:rsid w:val="00BE1971"/>
    <w:rsid w:val="00BE43AF"/>
    <w:rsid w:val="00BE57A4"/>
    <w:rsid w:val="00BF0C92"/>
    <w:rsid w:val="00BF246F"/>
    <w:rsid w:val="00BF3CFC"/>
    <w:rsid w:val="00BF410D"/>
    <w:rsid w:val="00BF5AD6"/>
    <w:rsid w:val="00C00BD5"/>
    <w:rsid w:val="00C00F75"/>
    <w:rsid w:val="00C013E9"/>
    <w:rsid w:val="00C02F18"/>
    <w:rsid w:val="00C05078"/>
    <w:rsid w:val="00C15096"/>
    <w:rsid w:val="00C17944"/>
    <w:rsid w:val="00C211C0"/>
    <w:rsid w:val="00C2238D"/>
    <w:rsid w:val="00C22E3B"/>
    <w:rsid w:val="00C40E3D"/>
    <w:rsid w:val="00C54036"/>
    <w:rsid w:val="00C56540"/>
    <w:rsid w:val="00C56D45"/>
    <w:rsid w:val="00C57A47"/>
    <w:rsid w:val="00C625D5"/>
    <w:rsid w:val="00C640A3"/>
    <w:rsid w:val="00C70741"/>
    <w:rsid w:val="00C803D2"/>
    <w:rsid w:val="00C835D7"/>
    <w:rsid w:val="00C87FD6"/>
    <w:rsid w:val="00CA24AB"/>
    <w:rsid w:val="00CA7370"/>
    <w:rsid w:val="00CD3311"/>
    <w:rsid w:val="00CD7910"/>
    <w:rsid w:val="00CE1534"/>
    <w:rsid w:val="00CE6323"/>
    <w:rsid w:val="00D010BD"/>
    <w:rsid w:val="00D016E2"/>
    <w:rsid w:val="00D100F6"/>
    <w:rsid w:val="00D10153"/>
    <w:rsid w:val="00D111A0"/>
    <w:rsid w:val="00D1403E"/>
    <w:rsid w:val="00D14C94"/>
    <w:rsid w:val="00D15C11"/>
    <w:rsid w:val="00D15C79"/>
    <w:rsid w:val="00D172EC"/>
    <w:rsid w:val="00D2042D"/>
    <w:rsid w:val="00D22A87"/>
    <w:rsid w:val="00D23AEA"/>
    <w:rsid w:val="00D23CD8"/>
    <w:rsid w:val="00D328FA"/>
    <w:rsid w:val="00D37C41"/>
    <w:rsid w:val="00D37DDE"/>
    <w:rsid w:val="00D40244"/>
    <w:rsid w:val="00D40BAA"/>
    <w:rsid w:val="00D41DCE"/>
    <w:rsid w:val="00D46B11"/>
    <w:rsid w:val="00D4721C"/>
    <w:rsid w:val="00D47884"/>
    <w:rsid w:val="00D62AAA"/>
    <w:rsid w:val="00D67C9A"/>
    <w:rsid w:val="00D72465"/>
    <w:rsid w:val="00D81E88"/>
    <w:rsid w:val="00D83914"/>
    <w:rsid w:val="00D84BA3"/>
    <w:rsid w:val="00D8770B"/>
    <w:rsid w:val="00D95305"/>
    <w:rsid w:val="00D95AF7"/>
    <w:rsid w:val="00DA0743"/>
    <w:rsid w:val="00DA0C17"/>
    <w:rsid w:val="00DA56CD"/>
    <w:rsid w:val="00DA6579"/>
    <w:rsid w:val="00DA65E9"/>
    <w:rsid w:val="00DB0906"/>
    <w:rsid w:val="00DB16FA"/>
    <w:rsid w:val="00DB4077"/>
    <w:rsid w:val="00DD296B"/>
    <w:rsid w:val="00DD522A"/>
    <w:rsid w:val="00DD5956"/>
    <w:rsid w:val="00DD68E6"/>
    <w:rsid w:val="00DD70EF"/>
    <w:rsid w:val="00DD7FAA"/>
    <w:rsid w:val="00DE0CA6"/>
    <w:rsid w:val="00DE75D0"/>
    <w:rsid w:val="00DF0D72"/>
    <w:rsid w:val="00DF269F"/>
    <w:rsid w:val="00DF27FF"/>
    <w:rsid w:val="00E02528"/>
    <w:rsid w:val="00E02749"/>
    <w:rsid w:val="00E04478"/>
    <w:rsid w:val="00E04489"/>
    <w:rsid w:val="00E07451"/>
    <w:rsid w:val="00E17A25"/>
    <w:rsid w:val="00E23522"/>
    <w:rsid w:val="00E2480E"/>
    <w:rsid w:val="00E34FB4"/>
    <w:rsid w:val="00E3559E"/>
    <w:rsid w:val="00E4235B"/>
    <w:rsid w:val="00E43BC4"/>
    <w:rsid w:val="00E446F9"/>
    <w:rsid w:val="00E460BE"/>
    <w:rsid w:val="00E461E5"/>
    <w:rsid w:val="00E46FA5"/>
    <w:rsid w:val="00E56B7A"/>
    <w:rsid w:val="00E60CC3"/>
    <w:rsid w:val="00E61336"/>
    <w:rsid w:val="00E6511D"/>
    <w:rsid w:val="00E7008C"/>
    <w:rsid w:val="00E74CD9"/>
    <w:rsid w:val="00E8467C"/>
    <w:rsid w:val="00E94D26"/>
    <w:rsid w:val="00EA29F7"/>
    <w:rsid w:val="00EB2FBE"/>
    <w:rsid w:val="00EB5FA4"/>
    <w:rsid w:val="00EC04C4"/>
    <w:rsid w:val="00EC52D1"/>
    <w:rsid w:val="00EC6258"/>
    <w:rsid w:val="00ED2E26"/>
    <w:rsid w:val="00ED6C50"/>
    <w:rsid w:val="00ED6D7D"/>
    <w:rsid w:val="00EE096B"/>
    <w:rsid w:val="00EE5FBD"/>
    <w:rsid w:val="00EE6282"/>
    <w:rsid w:val="00EE6F83"/>
    <w:rsid w:val="00EE7A69"/>
    <w:rsid w:val="00EF0967"/>
    <w:rsid w:val="00EF5EB3"/>
    <w:rsid w:val="00EF7674"/>
    <w:rsid w:val="00F0018B"/>
    <w:rsid w:val="00F00A89"/>
    <w:rsid w:val="00F011BA"/>
    <w:rsid w:val="00F0495D"/>
    <w:rsid w:val="00F04ED6"/>
    <w:rsid w:val="00F07B4C"/>
    <w:rsid w:val="00F12536"/>
    <w:rsid w:val="00F14E48"/>
    <w:rsid w:val="00F22F6B"/>
    <w:rsid w:val="00F247AE"/>
    <w:rsid w:val="00F307D5"/>
    <w:rsid w:val="00F376A8"/>
    <w:rsid w:val="00F37899"/>
    <w:rsid w:val="00F40EAC"/>
    <w:rsid w:val="00F44262"/>
    <w:rsid w:val="00F44860"/>
    <w:rsid w:val="00F46E9A"/>
    <w:rsid w:val="00F51165"/>
    <w:rsid w:val="00F57F02"/>
    <w:rsid w:val="00F616BF"/>
    <w:rsid w:val="00F61B7A"/>
    <w:rsid w:val="00F65792"/>
    <w:rsid w:val="00F73317"/>
    <w:rsid w:val="00F74672"/>
    <w:rsid w:val="00F811C2"/>
    <w:rsid w:val="00F83C06"/>
    <w:rsid w:val="00F87AD8"/>
    <w:rsid w:val="00F908C6"/>
    <w:rsid w:val="00FA3378"/>
    <w:rsid w:val="00FA362C"/>
    <w:rsid w:val="00FB601E"/>
    <w:rsid w:val="00FC1486"/>
    <w:rsid w:val="00FC1C0C"/>
    <w:rsid w:val="00FC6F9F"/>
    <w:rsid w:val="00FC7719"/>
    <w:rsid w:val="00FD20BE"/>
    <w:rsid w:val="00FD27BE"/>
    <w:rsid w:val="00FD313B"/>
    <w:rsid w:val="00FD3FD2"/>
    <w:rsid w:val="00FD4EFC"/>
    <w:rsid w:val="00FD6C07"/>
    <w:rsid w:val="00FD7754"/>
    <w:rsid w:val="00FE09C4"/>
    <w:rsid w:val="00FE477C"/>
    <w:rsid w:val="00FE5EDF"/>
    <w:rsid w:val="00FE64B4"/>
    <w:rsid w:val="00FE6A6D"/>
    <w:rsid w:val="00FE79CD"/>
    <w:rsid w:val="00FF2B61"/>
    <w:rsid w:val="00FF6678"/>
    <w:rsid w:val="00FF7259"/>
    <w:rsid w:val="03A248BC"/>
    <w:rsid w:val="04576BAE"/>
    <w:rsid w:val="066B642F"/>
    <w:rsid w:val="089D5714"/>
    <w:rsid w:val="098A2126"/>
    <w:rsid w:val="0CEA5F50"/>
    <w:rsid w:val="0F6E7396"/>
    <w:rsid w:val="10721678"/>
    <w:rsid w:val="12875801"/>
    <w:rsid w:val="139C23C5"/>
    <w:rsid w:val="19761D10"/>
    <w:rsid w:val="197D694C"/>
    <w:rsid w:val="1ABC6F46"/>
    <w:rsid w:val="1BDB348B"/>
    <w:rsid w:val="1EFA0440"/>
    <w:rsid w:val="22A226FA"/>
    <w:rsid w:val="22F736FD"/>
    <w:rsid w:val="2478135C"/>
    <w:rsid w:val="27C13602"/>
    <w:rsid w:val="27D94C4A"/>
    <w:rsid w:val="2BC27474"/>
    <w:rsid w:val="2BC51991"/>
    <w:rsid w:val="2C0B54C5"/>
    <w:rsid w:val="2CF266F7"/>
    <w:rsid w:val="32406516"/>
    <w:rsid w:val="340B05C3"/>
    <w:rsid w:val="35A60DB2"/>
    <w:rsid w:val="35F63C09"/>
    <w:rsid w:val="36ED4479"/>
    <w:rsid w:val="37BD2A31"/>
    <w:rsid w:val="3A56537C"/>
    <w:rsid w:val="3D1D3505"/>
    <w:rsid w:val="3D9D627A"/>
    <w:rsid w:val="3F014E68"/>
    <w:rsid w:val="412C368B"/>
    <w:rsid w:val="44DE22C0"/>
    <w:rsid w:val="450302F2"/>
    <w:rsid w:val="49DD73A3"/>
    <w:rsid w:val="4A2D211C"/>
    <w:rsid w:val="4C0C20D5"/>
    <w:rsid w:val="4F657593"/>
    <w:rsid w:val="589964D6"/>
    <w:rsid w:val="5A664F86"/>
    <w:rsid w:val="5AE86091"/>
    <w:rsid w:val="5CAE778C"/>
    <w:rsid w:val="5D5C7C44"/>
    <w:rsid w:val="5E8D7FDA"/>
    <w:rsid w:val="63C33511"/>
    <w:rsid w:val="64F55F8F"/>
    <w:rsid w:val="65FB3925"/>
    <w:rsid w:val="669B28D8"/>
    <w:rsid w:val="6BE2746D"/>
    <w:rsid w:val="6E0B4C23"/>
    <w:rsid w:val="6E4D6A7E"/>
    <w:rsid w:val="73D05340"/>
    <w:rsid w:val="744C09F3"/>
    <w:rsid w:val="74F5489D"/>
    <w:rsid w:val="76222141"/>
    <w:rsid w:val="7BC1655C"/>
    <w:rsid w:val="7C0C4D1D"/>
    <w:rsid w:val="7DB22DA3"/>
    <w:rsid w:val="7FA2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line="560" w:lineRule="exact"/>
      <w:ind w:firstLine="640"/>
      <w:outlineLvl w:val="2"/>
    </w:pPr>
    <w:rPr>
      <w:rFonts w:eastAsia="楷体_GB2312"/>
      <w:b/>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Strong"/>
    <w:basedOn w:val="7"/>
    <w:qFormat/>
    <w:uiPriority w:val="22"/>
    <w:rPr>
      <w:b/>
    </w:r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1707</Words>
  <Characters>1710</Characters>
  <Lines>12</Lines>
  <Paragraphs>3</Paragraphs>
  <TotalTime>48</TotalTime>
  <ScaleCrop>false</ScaleCrop>
  <LinksUpToDate>false</LinksUpToDate>
  <CharactersWithSpaces>1713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2022-07-27T10:50:00Z</dcterms:created>
  <dc:creator>Administrator</dc:creator>
  <cp:lastModifiedBy>乐淘淘</cp:lastModifiedBy>
  <cp:lastPrinted>2022-07-27T12:23:00Z</cp:lastPrinted>
  <dcterms:modified xsi:type="dcterms:W3CDTF">2022-09-29T02:10:40Z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BD2E5788E0AC48A58FAA7D6E8BEB7AA9</vt:lpwstr>
  </property>
</Properties>
</file>